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DE9" w:rsidRDefault="002B7DE9" w:rsidP="002B7DE9">
      <w:pPr>
        <w:jc w:val="right"/>
      </w:pPr>
      <w:r>
        <w:t>Приложение 1 к документации о закупке</w:t>
      </w:r>
    </w:p>
    <w:p w:rsidR="002B7DE9" w:rsidRDefault="002B7DE9" w:rsidP="002B7DE9">
      <w:pPr>
        <w:jc w:val="right"/>
      </w:pPr>
    </w:p>
    <w:p w:rsidR="002B7DE9" w:rsidRDefault="002B7DE9" w:rsidP="002B7DE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2B7DE9" w:rsidRDefault="002B7DE9" w:rsidP="002B7DE9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 xml:space="preserve">На </w:t>
      </w:r>
      <w:r w:rsidR="00D81AC8">
        <w:t>о</w:t>
      </w:r>
      <w:r w:rsidR="00D81AC8" w:rsidRPr="00D81AC8">
        <w:t>казание услуг технической поддержки серверного оборудования</w:t>
      </w:r>
      <w:r>
        <w:rPr>
          <w:i/>
        </w:rPr>
        <w:t xml:space="preserve"> </w:t>
      </w:r>
      <w:r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>АО "Коми энергосбытовая компания"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2410"/>
        <w:gridCol w:w="6804"/>
      </w:tblGrid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Наименование </w:t>
            </w:r>
            <w:r w:rsidRPr="0014597D">
              <w:t>услуги</w:t>
            </w:r>
          </w:p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D81AC8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>услуги технической поддержки серверного оборудования</w:t>
            </w: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Pr="0014597D" w:rsidRDefault="002B7DE9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Адрес:</w:t>
            </w:r>
            <w:r w:rsidR="00D81AC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81AC8" w:rsidRPr="0014597D">
              <w:rPr>
                <w:rFonts w:ascii="Tahoma" w:hAnsi="Tahoma" w:cs="Tahoma"/>
                <w:sz w:val="20"/>
                <w:szCs w:val="20"/>
              </w:rPr>
              <w:t>г. Сыктывкар, Дырнос, 3/21, 29 (а) кабинет</w:t>
            </w:r>
          </w:p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C8" w:rsidRPr="0014597D" w:rsidRDefault="00D81AC8" w:rsidP="00D81AC8">
            <w:pPr>
              <w:tabs>
                <w:tab w:val="left" w:pos="513"/>
                <w:tab w:val="left" w:pos="321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>- начало: 01.</w:t>
            </w:r>
            <w:r w:rsidR="00E27055">
              <w:rPr>
                <w:rFonts w:ascii="Tahoma" w:hAnsi="Tahoma" w:cs="Tahoma"/>
                <w:sz w:val="20"/>
                <w:szCs w:val="20"/>
                <w:lang w:val="en-US"/>
              </w:rPr>
              <w:t>01</w:t>
            </w:r>
            <w:r w:rsidRPr="0014597D">
              <w:rPr>
                <w:rFonts w:ascii="Tahoma" w:hAnsi="Tahoma" w:cs="Tahoma"/>
                <w:sz w:val="20"/>
                <w:szCs w:val="20"/>
              </w:rPr>
              <w:t>.202</w:t>
            </w:r>
            <w:r w:rsidR="00E27055"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  <w:r w:rsidRPr="0014597D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4597D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D81AC8" w:rsidRPr="0014597D" w:rsidRDefault="00D81AC8" w:rsidP="00D81AC8">
            <w:pPr>
              <w:tabs>
                <w:tab w:val="left" w:pos="513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>- окончание: 31.12.202</w:t>
            </w:r>
            <w:r w:rsidR="00E27055"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  <w:r w:rsidRPr="0014597D">
              <w:rPr>
                <w:rFonts w:ascii="Tahoma" w:hAnsi="Tahoma" w:cs="Tahoma"/>
                <w:sz w:val="20"/>
                <w:szCs w:val="20"/>
              </w:rPr>
              <w:t xml:space="preserve"> года. </w:t>
            </w:r>
          </w:p>
          <w:p w:rsidR="002B7DE9" w:rsidRDefault="00D81AC8" w:rsidP="00D81A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C8" w:rsidRPr="0014597D" w:rsidRDefault="002B7DE9" w:rsidP="00D81AC8">
            <w:pPr>
              <w:ind w:right="14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81AC8" w:rsidRPr="0014597D">
              <w:rPr>
                <w:rFonts w:ascii="Tahoma" w:hAnsi="Tahoma" w:cs="Tahoma"/>
                <w:sz w:val="20"/>
                <w:szCs w:val="20"/>
              </w:rPr>
              <w:t xml:space="preserve">состав технической поддержки серверного оборудования входит:  </w:t>
            </w:r>
          </w:p>
          <w:p w:rsidR="00D81AC8" w:rsidRPr="0014597D" w:rsidRDefault="00D81AC8" w:rsidP="00D81AC8">
            <w:pPr>
              <w:numPr>
                <w:ilvl w:val="0"/>
                <w:numId w:val="8"/>
              </w:numPr>
              <w:ind w:right="14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>техническая поддержка на месте установки системного ПО и серверного оборудования в соответствии со списком программно-аппаратных комплексов указанным ниже в Приложении №1;</w:t>
            </w:r>
          </w:p>
          <w:p w:rsidR="00D81AC8" w:rsidRPr="0014597D" w:rsidRDefault="00D81AC8" w:rsidP="00D81AC8">
            <w:pPr>
              <w:numPr>
                <w:ilvl w:val="0"/>
                <w:numId w:val="8"/>
              </w:numPr>
              <w:ind w:right="14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 xml:space="preserve">поддержка должна включать в себя оказание услуг </w:t>
            </w:r>
            <w:r w:rsidR="001100BE" w:rsidRPr="0014597D">
              <w:rPr>
                <w:rFonts w:ascii="Tahoma" w:hAnsi="Tahoma" w:cs="Tahoma"/>
                <w:sz w:val="20"/>
                <w:szCs w:val="20"/>
              </w:rPr>
              <w:t xml:space="preserve">по </w:t>
            </w:r>
            <w:r w:rsidR="001100BE">
              <w:rPr>
                <w:rFonts w:ascii="Tahoma" w:hAnsi="Tahoma" w:cs="Tahoma"/>
                <w:sz w:val="20"/>
                <w:szCs w:val="20"/>
              </w:rPr>
              <w:t>поставке</w:t>
            </w:r>
            <w:r w:rsidR="00DB23E7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r w:rsidRPr="0014597D">
              <w:rPr>
                <w:rFonts w:ascii="Tahoma" w:hAnsi="Tahoma" w:cs="Tahoma"/>
                <w:sz w:val="20"/>
                <w:szCs w:val="20"/>
              </w:rPr>
              <w:t>замене неисправного оборудования, решение проблем функционирования оборудования, консультации по работе оборудования, устранение аварий;</w:t>
            </w:r>
          </w:p>
          <w:p w:rsidR="002B7DE9" w:rsidRPr="0014597D" w:rsidRDefault="002B7DE9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FE77AD" w:rsidRDefault="00FE77AD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FE77AD">
              <w:rPr>
                <w:rFonts w:ascii="Tahoma" w:hAnsi="Tahoma" w:cs="Tahoma"/>
                <w:sz w:val="20"/>
                <w:szCs w:val="20"/>
                <w:lang w:val="ru-RU"/>
              </w:rPr>
              <w:t>Исполнитель должен предоставить гарантийное письмо (в свободной форме) о наличие</w:t>
            </w:r>
            <w:r w:rsidR="002D3F53">
              <w:rPr>
                <w:rFonts w:ascii="Tahoma" w:hAnsi="Tahoma" w:cs="Tahoma"/>
                <w:sz w:val="20"/>
                <w:szCs w:val="20"/>
                <w:lang w:val="ru-RU"/>
              </w:rPr>
              <w:t xml:space="preserve"> собственного </w:t>
            </w:r>
            <w:r w:rsidRPr="00FE77AD">
              <w:rPr>
                <w:rFonts w:ascii="Tahoma" w:hAnsi="Tahoma" w:cs="Tahoma"/>
                <w:sz w:val="20"/>
                <w:szCs w:val="20"/>
                <w:lang w:val="ru-RU"/>
              </w:rPr>
              <w:t>сервисного центра;</w:t>
            </w:r>
          </w:p>
          <w:p w:rsidR="00D81AC8" w:rsidRPr="00C84D59" w:rsidRDefault="00833DFE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беспеч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ение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возможност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регистрации заявок в </w:t>
            </w:r>
            <w:r w:rsidR="00D81AC8">
              <w:rPr>
                <w:rFonts w:ascii="Tahoma" w:hAnsi="Tahoma" w:cs="Tahoma"/>
                <w:sz w:val="20"/>
                <w:szCs w:val="20"/>
                <w:lang w:val="ru-RU"/>
              </w:rPr>
              <w:t xml:space="preserve">сервисном центре в 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режиме 24/7:</w:t>
            </w:r>
          </w:p>
          <w:p w:rsidR="00D81AC8" w:rsidRPr="00C84D59" w:rsidRDefault="00D81AC8" w:rsidP="00D81AC8">
            <w:pPr>
              <w:pStyle w:val="m-6759660320508614100msolistparagraph"/>
              <w:numPr>
                <w:ilvl w:val="0"/>
                <w:numId w:val="9"/>
              </w:numPr>
              <w:ind w:left="993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Онлайн (web) – через систему создания и регистрации «тикетов»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;</w:t>
            </w:r>
          </w:p>
          <w:p w:rsidR="00D81AC8" w:rsidRPr="00C84D59" w:rsidRDefault="00D81AC8" w:rsidP="00D81AC8">
            <w:pPr>
              <w:pStyle w:val="m-6759660320508614100msolistparagraph"/>
              <w:numPr>
                <w:ilvl w:val="0"/>
                <w:numId w:val="9"/>
              </w:numPr>
              <w:ind w:left="993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По телефону – с помощью инженеров 1-й линии поддержки СЦ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;</w:t>
            </w:r>
          </w:p>
          <w:p w:rsidR="00D81AC8" w:rsidRPr="00C84D59" w:rsidRDefault="00D81AC8" w:rsidP="00D81AC8">
            <w:pPr>
              <w:pStyle w:val="m-6759660320508614100msolistparagraph"/>
              <w:numPr>
                <w:ilvl w:val="0"/>
                <w:numId w:val="9"/>
              </w:numPr>
              <w:ind w:left="993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E-mail – отправив письмо на выд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еленный адрес электронной почты;</w:t>
            </w:r>
          </w:p>
          <w:p w:rsidR="00D81AC8" w:rsidRPr="00C84D59" w:rsidRDefault="007F16DA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Обеспечение возможности 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обслуживани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я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в 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круглосуточно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м режиме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по рабочим, выходным и праздничным дням. </w:t>
            </w:r>
          </w:p>
          <w:p w:rsidR="00D81AC8" w:rsidRDefault="007F16DA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Обеспечение в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ыезд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а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специалиста на место эксплуатации. Необходимость выезда определяется специалистом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совместно с представителями Заказчика в зависимости от типа возникшей проблемы и вида обслуживаемого оборудования и/или программного обеспечения. Оборудование FRU (Field Replacement Unit) обслуживается только специалистами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. Точное время прибытия специалиста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на место эксплуатации систем Заказчика согласовывается с Заказчиком и зависит от транспортной доступности и порядка допуска на площадку Заказчика. Для запчастей CRU (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>Customer Replaceable Unit)/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</w:rPr>
              <w:t>CSR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 xml:space="preserve"> (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</w:rPr>
              <w:t>Customer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 xml:space="preserve"> 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</w:rPr>
              <w:t>Self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 xml:space="preserve"> 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</w:rPr>
              <w:t>Repair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>)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выезд специалиста не предусматривается, но возможен по дополнительному согласованию сторон. Для проведения ремонта, требующего 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lastRenderedPageBreak/>
              <w:t xml:space="preserve">замену запасных частей категории 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CRU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/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CSR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, Исполнитель отправляет запасную часть Заказчику курьером и консультирует Заказчика по вопросам её замены для устранения неисправности. Классификация запасных частей на 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CRU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/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CSR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и 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FRU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производится согласно документации по ремонту и обслуживанию оборудования. При отсутствии классификации запасной части на 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CRU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/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CSR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или 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FRU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в документации способ её замены определяется по согласованию с заказчиком.</w:t>
            </w:r>
          </w:p>
          <w:p w:rsidR="006B5462" w:rsidRDefault="006B5462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Сроки регистрации заявок. В течении </w:t>
            </w:r>
            <w:r w:rsidR="00FE77AD">
              <w:rPr>
                <w:rFonts w:ascii="Tahoma" w:hAnsi="Tahoma" w:cs="Tahoma"/>
                <w:sz w:val="20"/>
                <w:szCs w:val="20"/>
                <w:lang w:val="ru-RU"/>
              </w:rPr>
              <w:t>8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часов с момента получения заявки Исполнителем;</w:t>
            </w:r>
          </w:p>
          <w:p w:rsidR="006B5462" w:rsidRPr="00C84D59" w:rsidRDefault="006B5462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Сроки принятия решения о ремонте/замене комплектующих, узлов</w:t>
            </w:r>
            <w:r w:rsidR="00D339EA">
              <w:rPr>
                <w:rFonts w:ascii="Tahoma" w:hAnsi="Tahoma" w:cs="Tahoma"/>
                <w:sz w:val="20"/>
                <w:szCs w:val="20"/>
                <w:lang w:val="ru-RU"/>
              </w:rPr>
              <w:t>, запчастей. В течении 5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рабочих дней с момента регистрации заявки. </w:t>
            </w:r>
          </w:p>
          <w:p w:rsidR="00D81AC8" w:rsidRPr="00C84D59" w:rsidRDefault="00D81AC8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Сроки восстановления. </w:t>
            </w:r>
            <w:r w:rsidR="007F16DA">
              <w:rPr>
                <w:rFonts w:ascii="Tahoma" w:hAnsi="Tahoma" w:cs="Tahoma"/>
                <w:sz w:val="20"/>
                <w:szCs w:val="20"/>
                <w:lang w:val="ru-RU"/>
              </w:rPr>
              <w:t>Гарантированные сроки з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амены запчастей после определения неисправности</w:t>
            </w:r>
            <w:r w:rsidR="00D339EA">
              <w:rPr>
                <w:rFonts w:ascii="Tahoma" w:hAnsi="Tahoma" w:cs="Tahoma"/>
                <w:sz w:val="20"/>
                <w:szCs w:val="20"/>
                <w:lang w:val="ru-RU"/>
              </w:rPr>
              <w:t xml:space="preserve"> (принятия решение о ремонте)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 w:rsidR="007F16DA">
              <w:rPr>
                <w:rFonts w:ascii="Tahoma" w:hAnsi="Tahoma" w:cs="Tahoma"/>
                <w:sz w:val="20"/>
                <w:szCs w:val="20"/>
                <w:lang w:val="ru-RU"/>
              </w:rPr>
              <w:t xml:space="preserve">в течении </w:t>
            </w:r>
            <w:r w:rsidR="00D339EA">
              <w:rPr>
                <w:rFonts w:ascii="Tahoma" w:hAnsi="Tahoma" w:cs="Tahoma"/>
                <w:sz w:val="20"/>
                <w:szCs w:val="20"/>
                <w:lang w:val="ru-RU"/>
              </w:rPr>
              <w:t>7</w:t>
            </w:r>
            <w:r w:rsidR="007F16DA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 w:rsidR="00D339EA">
              <w:rPr>
                <w:rFonts w:ascii="Tahoma" w:hAnsi="Tahoma" w:cs="Tahoma"/>
                <w:sz w:val="20"/>
                <w:szCs w:val="20"/>
                <w:lang w:val="ru-RU"/>
              </w:rPr>
              <w:t>рабочих</w:t>
            </w:r>
            <w:r w:rsidR="007F16DA">
              <w:rPr>
                <w:rFonts w:ascii="Tahoma" w:hAnsi="Tahoma" w:cs="Tahoma"/>
                <w:sz w:val="20"/>
                <w:szCs w:val="20"/>
                <w:lang w:val="ru-RU"/>
              </w:rPr>
              <w:t xml:space="preserve"> дней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.</w:t>
            </w:r>
          </w:p>
          <w:p w:rsidR="00D81AC8" w:rsidRDefault="00D81AC8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Заменяемые компоненты долж</w:t>
            </w:r>
            <w:r w:rsidR="00D275A0">
              <w:rPr>
                <w:rFonts w:ascii="Tahoma" w:hAnsi="Tahoma" w:cs="Tahoma"/>
                <w:sz w:val="20"/>
                <w:szCs w:val="20"/>
                <w:lang w:val="ru-RU"/>
              </w:rPr>
              <w:t>ны быть оригинальными (новыми</w:t>
            </w:r>
            <w:r w:rsidR="00AD0F32">
              <w:rPr>
                <w:rFonts w:ascii="Tahoma" w:hAnsi="Tahoma" w:cs="Tahoma"/>
                <w:sz w:val="20"/>
                <w:szCs w:val="20"/>
                <w:lang w:val="ru-RU"/>
              </w:rPr>
              <w:t xml:space="preserve"> или эквивалентными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). </w:t>
            </w:r>
            <w:r w:rsidR="00AD0F32">
              <w:rPr>
                <w:rFonts w:ascii="Tahoma" w:hAnsi="Tahoma" w:cs="Tahoma"/>
                <w:sz w:val="20"/>
                <w:szCs w:val="20"/>
                <w:lang w:val="ru-RU"/>
              </w:rPr>
              <w:t>Эквивалентными, считаются компоненты оборудования, с техническими характеристиками не хуже технических характеристик заменяемого компонента оборудования.</w:t>
            </w:r>
          </w:p>
          <w:p w:rsidR="00D339EA" w:rsidRDefault="00D339EA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В случае обнаружения дефектов, неисправностей </w:t>
            </w:r>
            <w:r w:rsidR="004210E3">
              <w:rPr>
                <w:rFonts w:ascii="Tahoma" w:hAnsi="Tahoma" w:cs="Tahoma"/>
                <w:sz w:val="20"/>
                <w:szCs w:val="20"/>
                <w:lang w:val="ru-RU"/>
              </w:rPr>
              <w:t>в работе оборудования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после ремонта</w:t>
            </w:r>
            <w:r w:rsidR="004210E3">
              <w:rPr>
                <w:rFonts w:ascii="Tahoma" w:hAnsi="Tahoma" w:cs="Tahoma"/>
                <w:sz w:val="20"/>
                <w:szCs w:val="20"/>
                <w:lang w:val="ru-RU"/>
              </w:rPr>
              <w:t xml:space="preserve"> (замены комплектующих), сроки устранения выявленных дефектов</w:t>
            </w:r>
            <w:r w:rsidR="00FC79B1">
              <w:rPr>
                <w:rFonts w:ascii="Tahoma" w:hAnsi="Tahoma" w:cs="Tahoma"/>
                <w:sz w:val="20"/>
                <w:szCs w:val="20"/>
                <w:lang w:val="ru-RU"/>
              </w:rPr>
              <w:t xml:space="preserve"> (недоработок)</w:t>
            </w:r>
            <w:r w:rsidR="004210E3">
              <w:rPr>
                <w:rFonts w:ascii="Tahoma" w:hAnsi="Tahoma" w:cs="Tahoma"/>
                <w:sz w:val="20"/>
                <w:szCs w:val="20"/>
                <w:lang w:val="ru-RU"/>
              </w:rPr>
              <w:t xml:space="preserve"> Исполнителем в течении </w:t>
            </w:r>
            <w:r w:rsidR="00FE77AD">
              <w:rPr>
                <w:rFonts w:ascii="Tahoma" w:hAnsi="Tahoma" w:cs="Tahoma"/>
                <w:sz w:val="20"/>
                <w:szCs w:val="20"/>
                <w:lang w:val="ru-RU"/>
              </w:rPr>
              <w:t>7</w:t>
            </w:r>
            <w:r w:rsidR="004210E3">
              <w:rPr>
                <w:rFonts w:ascii="Tahoma" w:hAnsi="Tahoma" w:cs="Tahoma"/>
                <w:sz w:val="20"/>
                <w:szCs w:val="20"/>
                <w:lang w:val="ru-RU"/>
              </w:rPr>
              <w:t xml:space="preserve"> рабочих дней с момента обнаружения.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</w:p>
          <w:p w:rsidR="00DB23E7" w:rsidRPr="00C84D59" w:rsidRDefault="00DB23E7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П</w:t>
            </w:r>
            <w:r w:rsidRPr="00DB23E7">
              <w:rPr>
                <w:rFonts w:ascii="Tahoma" w:hAnsi="Tahoma" w:cs="Tahoma"/>
                <w:sz w:val="20"/>
                <w:szCs w:val="20"/>
                <w:lang w:val="ru-RU"/>
              </w:rPr>
              <w:t>оставка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, установка и настройка</w:t>
            </w:r>
            <w:r w:rsidRPr="00DB23E7">
              <w:rPr>
                <w:rFonts w:ascii="Tahoma" w:hAnsi="Tahoma" w:cs="Tahoma"/>
                <w:sz w:val="20"/>
                <w:szCs w:val="20"/>
                <w:lang w:val="ru-RU"/>
              </w:rPr>
              <w:t xml:space="preserve"> материалов и запасных частей </w:t>
            </w:r>
            <w:r w:rsidR="00FC79B1">
              <w:rPr>
                <w:rFonts w:ascii="Tahoma" w:hAnsi="Tahoma" w:cs="Tahoma"/>
                <w:sz w:val="20"/>
                <w:szCs w:val="20"/>
                <w:lang w:val="ru-RU"/>
              </w:rPr>
              <w:t xml:space="preserve">до места эксплуатации (места оказания услуг) Оборудования </w:t>
            </w:r>
            <w:r w:rsidRPr="00DB23E7">
              <w:rPr>
                <w:rFonts w:ascii="Tahoma" w:hAnsi="Tahoma" w:cs="Tahoma"/>
                <w:sz w:val="20"/>
                <w:szCs w:val="20"/>
                <w:lang w:val="ru-RU"/>
              </w:rPr>
              <w:t>осуществляется за счет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 w:rsidR="007F16DA"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</w:p>
          <w:p w:rsidR="00D81AC8" w:rsidRPr="00C84D59" w:rsidRDefault="007F16DA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Обеспечение возможности (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по согласованию с Заказчиком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)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, проводит</w:t>
            </w:r>
            <w:r w:rsidR="001100BE">
              <w:rPr>
                <w:rFonts w:ascii="Tahoma" w:hAnsi="Tahoma" w:cs="Tahoma"/>
                <w:sz w:val="20"/>
                <w:szCs w:val="20"/>
                <w:lang w:val="ru-RU"/>
              </w:rPr>
              <w:t>ь</w:t>
            </w:r>
            <w:bookmarkStart w:id="0" w:name="_GoBack"/>
            <w:bookmarkEnd w:id="0"/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аудит ошибок в работе аппаратного и программного обеспечения и предоставляет рекомендации по их устранению.</w:t>
            </w:r>
          </w:p>
          <w:p w:rsidR="00D81AC8" w:rsidRPr="00C84D59" w:rsidRDefault="007F16DA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Обеспечение 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гаранти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й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работоспособность предоставленной запасной части, включая её программную инициализацию при замене.</w:t>
            </w:r>
          </w:p>
          <w:p w:rsidR="00D81AC8" w:rsidRPr="00C84D59" w:rsidRDefault="007F16DA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беспеч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ение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консультационн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ой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поддержк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в части совместимости оборудования Приложения</w:t>
            </w:r>
            <w:r w:rsidR="00D81AC8">
              <w:rPr>
                <w:rFonts w:ascii="Tahoma" w:hAnsi="Tahoma" w:cs="Tahoma"/>
                <w:sz w:val="20"/>
                <w:szCs w:val="20"/>
                <w:lang w:val="ru-RU"/>
              </w:rPr>
              <w:t xml:space="preserve"> №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1 и программного обеспечения, включая, но не ограничиваясь программными продуктами виртуализации, операционными системами, резервным копированием силами специалистов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, не более 30 часов в месяц</w:t>
            </w:r>
          </w:p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D3F53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53" w:rsidRDefault="002D3F5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53" w:rsidRDefault="002D3F53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складу ЗИП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53" w:rsidRPr="004801F4" w:rsidRDefault="002D3F53" w:rsidP="004801F4">
            <w:pPr>
              <w:pStyle w:val="m-6759660320508614100msolistparagraph"/>
              <w:numPr>
                <w:ilvl w:val="0"/>
                <w:numId w:val="11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01F4">
              <w:rPr>
                <w:rFonts w:ascii="Tahoma" w:hAnsi="Tahoma" w:cs="Tahoma"/>
                <w:sz w:val="20"/>
                <w:szCs w:val="20"/>
                <w:lang w:val="ru-RU"/>
              </w:rPr>
              <w:t>Исполнитель формирует склад ЗИП в течении 2-х месяцев с даты подписания договора;</w:t>
            </w:r>
          </w:p>
          <w:p w:rsidR="002D3F53" w:rsidRPr="004801F4" w:rsidRDefault="002D3F53" w:rsidP="004801F4">
            <w:pPr>
              <w:pStyle w:val="m-6759660320508614100msolistparagraph"/>
              <w:numPr>
                <w:ilvl w:val="0"/>
                <w:numId w:val="11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01F4">
              <w:rPr>
                <w:rFonts w:ascii="Tahoma" w:hAnsi="Tahoma" w:cs="Tahoma"/>
                <w:sz w:val="20"/>
                <w:szCs w:val="20"/>
                <w:lang w:val="ru-RU"/>
              </w:rPr>
              <w:t xml:space="preserve">Склад ЗИП должен содержать </w:t>
            </w:r>
            <w:r w:rsidR="00220F6D" w:rsidRPr="004801F4">
              <w:rPr>
                <w:rFonts w:ascii="Tahoma" w:hAnsi="Tahoma" w:cs="Tahoma"/>
                <w:sz w:val="20"/>
                <w:szCs w:val="20"/>
                <w:lang w:val="ru-RU"/>
              </w:rPr>
              <w:t>основные модульные компоненты,</w:t>
            </w:r>
            <w:r w:rsidRPr="004801F4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 w:rsidR="00220F6D" w:rsidRPr="004801F4">
              <w:rPr>
                <w:rFonts w:ascii="Tahoma" w:hAnsi="Tahoma" w:cs="Tahoma"/>
                <w:sz w:val="20"/>
                <w:szCs w:val="20"/>
                <w:lang w:val="ru-RU"/>
              </w:rPr>
              <w:t>применяемые в оборудовании Заказчика;</w:t>
            </w:r>
          </w:p>
          <w:p w:rsidR="00220F6D" w:rsidRPr="001100BE" w:rsidRDefault="00220F6D" w:rsidP="004801F4">
            <w:pPr>
              <w:pStyle w:val="m-6759660320508614100msolistparagraph"/>
              <w:numPr>
                <w:ilvl w:val="0"/>
                <w:numId w:val="11"/>
              </w:numPr>
              <w:jc w:val="both"/>
              <w:rPr>
                <w:rFonts w:ascii="Tahoma" w:hAnsi="Tahoma" w:cs="Tahoma"/>
                <w:sz w:val="20"/>
                <w:szCs w:val="20"/>
                <w:lang w:val="ru-RU" w:eastAsia="ru-RU"/>
              </w:rPr>
            </w:pPr>
            <w:r w:rsidRPr="004801F4">
              <w:rPr>
                <w:rFonts w:ascii="Tahoma" w:hAnsi="Tahoma" w:cs="Tahoma"/>
                <w:sz w:val="20"/>
                <w:szCs w:val="20"/>
                <w:lang w:val="ru-RU"/>
              </w:rPr>
              <w:t>Все оборудование на складе должно проходить тестирование и проверяться на предмет его работоспособности. Тестирование производит Исполнитель;</w:t>
            </w: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D3F5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81A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Услуги (работы) связанные с технической поддержкой серверного оборудования, должны оказываться квалифицированным персоналом </w:t>
            </w:r>
            <w:r w:rsidR="007F16D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Исполнителя</w:t>
            </w:r>
            <w:r w:rsidR="005833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="00D81A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833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</w:t>
            </w:r>
            <w:r w:rsidR="00D81A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соответствие с существующими рекомендациями и инструкциями производителя оборудования.</w:t>
            </w:r>
          </w:p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D3F5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2B7DE9" w:rsidRDefault="002B7DE9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7D" w:rsidRPr="0014597D" w:rsidRDefault="002B7DE9" w:rsidP="0014597D">
            <w:pPr>
              <w:pStyle w:val="a8"/>
              <w:spacing w:after="0"/>
              <w:jc w:val="both"/>
            </w:pPr>
            <w:r>
              <w:t xml:space="preserve"> </w:t>
            </w:r>
            <w:r w:rsidR="0014597D" w:rsidRPr="0014597D">
              <w:t xml:space="preserve">Приемка оказанных Услуг осуществляется ежемесячно. К приемке предъявляются Услуги, завершенные </w:t>
            </w:r>
            <w:r w:rsidR="009E1C77">
              <w:t>Участником</w:t>
            </w:r>
            <w:r w:rsidR="0014597D" w:rsidRPr="0014597D">
              <w:t xml:space="preserve"> в отчетном месяце.</w:t>
            </w:r>
          </w:p>
          <w:p w:rsidR="0014597D" w:rsidRPr="0014597D" w:rsidRDefault="0014597D" w:rsidP="0014597D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акта сдачи-приемки оказанных Услуг, подписанных </w:t>
            </w:r>
            <w:r w:rsidR="009E1C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Участником</w:t>
            </w: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4597D" w:rsidRPr="0014597D" w:rsidRDefault="0014597D" w:rsidP="0014597D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обязан в срок не более 7 (семи) рабочих дней с момента предъявления </w:t>
            </w:r>
            <w:r w:rsidR="007F16D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Исполнителем</w:t>
            </w: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акта оказанных Услуг   осмотреть и принять оказанные Услуги.</w:t>
            </w:r>
          </w:p>
          <w:p w:rsidR="0014597D" w:rsidRPr="0014597D" w:rsidRDefault="0014597D" w:rsidP="0014597D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производит приемку оказанных Услуг путем подписания акта сдачи-приемки оказанных Услуг. При обнаружении отступлений ухудшающих результат Услуг или иных недостатков Заказчик обязан немедленно заявить об этом </w:t>
            </w:r>
            <w:r w:rsidR="007F16D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Исполнителю</w:t>
            </w: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не подписывая акт сдачи-приемки оказанных Услуг.</w:t>
            </w:r>
          </w:p>
          <w:p w:rsidR="002B7DE9" w:rsidRDefault="0014597D" w:rsidP="007F16DA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Если Услуги по Договору оказаны ненадлежащим способом,   Заказчик вправе в течение 7 рабочих дней оформить мотивированный отказ от приемки оказанных Услуг и направить его </w:t>
            </w:r>
            <w:r w:rsidR="007F16D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Исполнителю</w:t>
            </w: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D3F5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14597D" w:rsidP="007F16DA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25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</w:t>
            </w:r>
            <w:r w:rsidR="007F16DA">
              <w:rPr>
                <w:rFonts w:ascii="Tahoma" w:hAnsi="Tahoma" w:cs="Tahoma"/>
                <w:sz w:val="20"/>
                <w:szCs w:val="20"/>
                <w:lang w:eastAsia="ru-RU"/>
              </w:rPr>
              <w:t>Исполнитель</w:t>
            </w:r>
            <w:r w:rsidRPr="00A5725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обязан их устранить за свой счет и в установленные Заказчиком сроки</w:t>
            </w:r>
          </w:p>
        </w:tc>
      </w:tr>
    </w:tbl>
    <w:p w:rsidR="002B7DE9" w:rsidRDefault="002B7DE9" w:rsidP="002B7DE9">
      <w:pPr>
        <w:jc w:val="center"/>
        <w:rPr>
          <w:rFonts w:ascii="Tahoma" w:hAnsi="Tahoma" w:cs="Tahoma"/>
        </w:rPr>
      </w:pPr>
    </w:p>
    <w:p w:rsidR="00D81AC8" w:rsidRDefault="00D81AC8" w:rsidP="002B7DE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81AC8" w:rsidRDefault="00D81AC8" w:rsidP="002B7DE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81AC8" w:rsidRDefault="00D81AC8" w:rsidP="00D81AC8">
      <w:pPr>
        <w:tabs>
          <w:tab w:val="left" w:pos="360"/>
        </w:tabs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color w:val="000000"/>
          <w:spacing w:val="-4"/>
        </w:rPr>
      </w:pPr>
    </w:p>
    <w:p w:rsidR="00D81AC8" w:rsidRPr="00D81AC8" w:rsidRDefault="00D81AC8" w:rsidP="00D81AC8">
      <w:pPr>
        <w:tabs>
          <w:tab w:val="left" w:pos="360"/>
        </w:tabs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color w:val="000000"/>
          <w:spacing w:val="-4"/>
        </w:rPr>
      </w:pPr>
      <w:r w:rsidRPr="00D81AC8">
        <w:rPr>
          <w:rFonts w:ascii="Times New Roman" w:eastAsiaTheme="minorEastAsia" w:hAnsi="Times New Roman" w:cs="Times New Roman"/>
          <w:color w:val="000000"/>
          <w:spacing w:val="-4"/>
        </w:rPr>
        <w:t>Приложение № 1 к Техническому заданию</w:t>
      </w:r>
    </w:p>
    <w:p w:rsidR="00D81AC8" w:rsidRDefault="00D81AC8" w:rsidP="002B7DE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225"/>
        <w:gridCol w:w="1606"/>
        <w:gridCol w:w="697"/>
        <w:gridCol w:w="1553"/>
        <w:gridCol w:w="1424"/>
      </w:tblGrid>
      <w:tr w:rsidR="00CA75BE" w:rsidRPr="00A85F9A" w:rsidTr="007963C4">
        <w:trPr>
          <w:trHeight w:val="512"/>
          <w:tblHeader/>
          <w:jc w:val="center"/>
        </w:trPr>
        <w:tc>
          <w:tcPr>
            <w:tcW w:w="1696" w:type="dxa"/>
            <w:shd w:val="clear" w:color="000000" w:fill="D9D9D9"/>
            <w:noWrap/>
            <w:hideMark/>
          </w:tcPr>
          <w:p w:rsidR="00CA75BE" w:rsidRPr="00A85F9A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Парт. номер.</w:t>
            </w:r>
          </w:p>
        </w:tc>
        <w:tc>
          <w:tcPr>
            <w:tcW w:w="3225" w:type="dxa"/>
            <w:shd w:val="clear" w:color="000000" w:fill="D9D9D9"/>
            <w:noWrap/>
            <w:vAlign w:val="center"/>
            <w:hideMark/>
          </w:tcPr>
          <w:p w:rsidR="00CA75BE" w:rsidRPr="00A85F9A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1606" w:type="dxa"/>
            <w:shd w:val="clear" w:color="000000" w:fill="D9D9D9"/>
            <w:noWrap/>
            <w:vAlign w:val="center"/>
            <w:hideMark/>
          </w:tcPr>
          <w:p w:rsidR="00CA75BE" w:rsidRPr="00A85F9A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Серийный номер</w:t>
            </w:r>
          </w:p>
        </w:tc>
        <w:tc>
          <w:tcPr>
            <w:tcW w:w="697" w:type="dxa"/>
            <w:shd w:val="clear" w:color="000000" w:fill="D9D9D9"/>
            <w:noWrap/>
            <w:vAlign w:val="center"/>
            <w:hideMark/>
          </w:tcPr>
          <w:p w:rsidR="00CA75BE" w:rsidRPr="00A85F9A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553" w:type="dxa"/>
            <w:shd w:val="clear" w:color="000000" w:fill="D9D9D9"/>
          </w:tcPr>
          <w:p w:rsidR="00CA75BE" w:rsidRPr="00A85F9A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</w:rPr>
              <w:t>Место оказания услуг</w:t>
            </w:r>
          </w:p>
        </w:tc>
        <w:tc>
          <w:tcPr>
            <w:tcW w:w="1424" w:type="dxa"/>
            <w:shd w:val="clear" w:color="000000" w:fill="D9D9D9"/>
          </w:tcPr>
          <w:p w:rsidR="00CA75BE" w:rsidRPr="00A85F9A" w:rsidRDefault="00CA75BE" w:rsidP="007963C4">
            <w:pPr>
              <w:jc w:val="center"/>
              <w:rPr>
                <w:b/>
              </w:rPr>
            </w:pPr>
            <w:r>
              <w:rPr>
                <w:b/>
              </w:rPr>
              <w:t>Период оказания услуг</w:t>
            </w:r>
          </w:p>
        </w:tc>
      </w:tr>
      <w:tr w:rsidR="00CA75BE" w:rsidRPr="00A85F9A" w:rsidTr="007963C4">
        <w:trPr>
          <w:trHeight w:val="255"/>
          <w:tblHeader/>
          <w:jc w:val="center"/>
        </w:trPr>
        <w:tc>
          <w:tcPr>
            <w:tcW w:w="1696" w:type="dxa"/>
            <w:shd w:val="clear" w:color="000000" w:fill="D9D9D9"/>
            <w:noWrap/>
            <w:hideMark/>
          </w:tcPr>
          <w:p w:rsidR="00CA75BE" w:rsidRPr="00A85F9A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1</w:t>
            </w:r>
          </w:p>
        </w:tc>
        <w:tc>
          <w:tcPr>
            <w:tcW w:w="3225" w:type="dxa"/>
            <w:shd w:val="clear" w:color="000000" w:fill="D9D9D9"/>
            <w:noWrap/>
            <w:vAlign w:val="center"/>
            <w:hideMark/>
          </w:tcPr>
          <w:p w:rsidR="00CA75BE" w:rsidRPr="00A85F9A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2</w:t>
            </w:r>
          </w:p>
        </w:tc>
        <w:tc>
          <w:tcPr>
            <w:tcW w:w="1606" w:type="dxa"/>
            <w:shd w:val="clear" w:color="000000" w:fill="D9D9D9"/>
            <w:noWrap/>
            <w:vAlign w:val="center"/>
            <w:hideMark/>
          </w:tcPr>
          <w:p w:rsidR="00CA75BE" w:rsidRPr="00A85F9A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3</w:t>
            </w:r>
          </w:p>
        </w:tc>
        <w:tc>
          <w:tcPr>
            <w:tcW w:w="697" w:type="dxa"/>
            <w:shd w:val="clear" w:color="000000" w:fill="D9D9D9"/>
            <w:noWrap/>
            <w:vAlign w:val="center"/>
            <w:hideMark/>
          </w:tcPr>
          <w:p w:rsidR="00CA75BE" w:rsidRPr="00A85F9A" w:rsidRDefault="00CA75BE" w:rsidP="007963C4">
            <w:pPr>
              <w:jc w:val="center"/>
              <w:rPr>
                <w:bCs/>
                <w:color w:val="000000"/>
              </w:rPr>
            </w:pPr>
            <w:r w:rsidRPr="00A85F9A">
              <w:rPr>
                <w:bCs/>
                <w:color w:val="000000"/>
              </w:rPr>
              <w:t>4</w:t>
            </w:r>
          </w:p>
        </w:tc>
        <w:tc>
          <w:tcPr>
            <w:tcW w:w="1553" w:type="dxa"/>
            <w:shd w:val="clear" w:color="000000" w:fill="D9D9D9"/>
          </w:tcPr>
          <w:p w:rsidR="00CA75BE" w:rsidRPr="00A85F9A" w:rsidRDefault="00CA75BE" w:rsidP="007963C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424" w:type="dxa"/>
            <w:shd w:val="clear" w:color="000000" w:fill="D9D9D9"/>
          </w:tcPr>
          <w:p w:rsidR="00CA75BE" w:rsidRPr="00A85F9A" w:rsidRDefault="00CA75BE" w:rsidP="007963C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  <w:tr w:rsidR="00CA75BE" w:rsidRPr="00FC0C5D" w:rsidTr="007963C4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841730-B21</w:t>
            </w:r>
          </w:p>
        </w:tc>
        <w:tc>
          <w:tcPr>
            <w:tcW w:w="3225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Сервер</w:t>
            </w:r>
            <w:r w:rsidRPr="00FC0CD9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  <w:lang w:val="en-US"/>
              </w:rPr>
              <w:t>HPE ProLiant DL560 Gen10 8SFF Configure-to-order Server</w:t>
            </w:r>
          </w:p>
        </w:tc>
        <w:tc>
          <w:tcPr>
            <w:tcW w:w="1606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CZ29360BW6</w:t>
            </w:r>
          </w:p>
        </w:tc>
        <w:tc>
          <w:tcPr>
            <w:tcW w:w="697" w:type="dxa"/>
            <w:shd w:val="clear" w:color="auto" w:fill="auto"/>
            <w:noWrap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53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424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CA75BE" w:rsidRPr="00A85F9A" w:rsidTr="007963C4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841730-B21</w:t>
            </w:r>
          </w:p>
        </w:tc>
        <w:tc>
          <w:tcPr>
            <w:tcW w:w="3225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Сервер</w:t>
            </w:r>
            <w:r w:rsidRPr="00FC0CD9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  <w:lang w:val="en-US"/>
              </w:rPr>
              <w:t>HPE ProLiant DL560 Gen10 8SFF Configure-to-order Server</w:t>
            </w:r>
          </w:p>
        </w:tc>
        <w:tc>
          <w:tcPr>
            <w:tcW w:w="1606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CZ29360BW5</w:t>
            </w:r>
          </w:p>
        </w:tc>
        <w:tc>
          <w:tcPr>
            <w:tcW w:w="697" w:type="dxa"/>
            <w:shd w:val="clear" w:color="auto" w:fill="auto"/>
            <w:noWrap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53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424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CA75BE" w:rsidRPr="00CD27FA" w:rsidTr="007963C4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Q1J03A</w:t>
            </w:r>
          </w:p>
        </w:tc>
        <w:tc>
          <w:tcPr>
            <w:tcW w:w="3225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Дисковая</w:t>
            </w:r>
            <w:r w:rsidRPr="00FC0CD9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полка</w:t>
            </w:r>
            <w:r w:rsidRPr="00FC0CD9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  <w:lang w:val="en-US"/>
              </w:rPr>
              <w:t>HPE MSA 2052 SAN Dual Controller SFF Storage</w:t>
            </w:r>
          </w:p>
        </w:tc>
        <w:tc>
          <w:tcPr>
            <w:tcW w:w="1606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2S6929B404</w:t>
            </w:r>
          </w:p>
        </w:tc>
        <w:tc>
          <w:tcPr>
            <w:tcW w:w="697" w:type="dxa"/>
            <w:shd w:val="clear" w:color="auto" w:fill="auto"/>
            <w:noWrap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53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424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CA75BE" w:rsidRPr="00FC0C5D" w:rsidTr="007963C4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R0Q80A</w:t>
            </w:r>
          </w:p>
        </w:tc>
        <w:tc>
          <w:tcPr>
            <w:tcW w:w="3225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Дисковая</w:t>
            </w:r>
            <w:r w:rsidRPr="00FC0CD9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полка</w:t>
            </w:r>
            <w:r w:rsidRPr="00FC0CD9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HPE MSA 2062 16Gb FC SFF Storage 2U         </w:t>
            </w:r>
          </w:p>
        </w:tc>
        <w:tc>
          <w:tcPr>
            <w:tcW w:w="1606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ACM035S1LF</w:t>
            </w:r>
          </w:p>
        </w:tc>
        <w:tc>
          <w:tcPr>
            <w:tcW w:w="697" w:type="dxa"/>
            <w:shd w:val="clear" w:color="auto" w:fill="auto"/>
            <w:noWrap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53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424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CA75BE" w:rsidRPr="00FC0C5D" w:rsidTr="007963C4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  <w:vAlign w:val="center"/>
          </w:tcPr>
          <w:p w:rsidR="00CA75BE" w:rsidRPr="00E6619C" w:rsidRDefault="00CA75BE" w:rsidP="007963C4">
            <w:pPr>
              <w:rPr>
                <w:color w:val="000000"/>
                <w:sz w:val="16"/>
                <w:szCs w:val="16"/>
              </w:rPr>
            </w:pPr>
            <w:r w:rsidRPr="00E6619C">
              <w:rPr>
                <w:color w:val="000000"/>
                <w:sz w:val="16"/>
                <w:szCs w:val="16"/>
              </w:rPr>
              <w:t>Q0U55B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75BE" w:rsidRPr="00FC0CD9" w:rsidRDefault="00CA75BE" w:rsidP="007963C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Коммутатор оптический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HPE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SN</w:t>
            </w:r>
            <w:r w:rsidRPr="00FC0CD9">
              <w:rPr>
                <w:color w:val="000000"/>
                <w:sz w:val="16"/>
                <w:szCs w:val="16"/>
              </w:rPr>
              <w:t>6600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B</w:t>
            </w:r>
            <w:r w:rsidRPr="00FC0CD9">
              <w:rPr>
                <w:color w:val="000000"/>
                <w:sz w:val="16"/>
                <w:szCs w:val="16"/>
              </w:rPr>
              <w:t xml:space="preserve"> 32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GB</w:t>
            </w:r>
            <w:r w:rsidRPr="00FC0CD9">
              <w:rPr>
                <w:color w:val="000000"/>
                <w:sz w:val="16"/>
                <w:szCs w:val="16"/>
              </w:rPr>
              <w:t xml:space="preserve"> 48/24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POWER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PACK</w:t>
            </w:r>
            <w:r w:rsidRPr="00FC0CD9">
              <w:rPr>
                <w:color w:val="000000"/>
                <w:sz w:val="16"/>
                <w:szCs w:val="16"/>
              </w:rPr>
              <w:t xml:space="preserve">+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FIBRE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CHANNEL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SWITCH</w:t>
            </w:r>
            <w:r w:rsidRPr="00FC0CD9">
              <w:rPr>
                <w:color w:val="000000"/>
                <w:sz w:val="16"/>
                <w:szCs w:val="16"/>
              </w:rPr>
              <w:t xml:space="preserve">  / 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Brocade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G</w:t>
            </w:r>
            <w:r w:rsidRPr="00FC0CD9">
              <w:rPr>
                <w:color w:val="000000"/>
                <w:sz w:val="16"/>
                <w:szCs w:val="16"/>
              </w:rPr>
              <w:t xml:space="preserve">620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FC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Switch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BR</w:t>
            </w:r>
            <w:r w:rsidRPr="00FC0CD9">
              <w:rPr>
                <w:color w:val="000000"/>
                <w:sz w:val="16"/>
                <w:szCs w:val="16"/>
              </w:rPr>
              <w:t>-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G</w:t>
            </w:r>
            <w:r w:rsidRPr="00FC0CD9">
              <w:rPr>
                <w:color w:val="000000"/>
                <w:sz w:val="16"/>
                <w:szCs w:val="16"/>
              </w:rPr>
              <w:t>620-24-16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G</w:t>
            </w:r>
            <w:r w:rsidRPr="00FC0CD9">
              <w:rPr>
                <w:color w:val="000000"/>
                <w:sz w:val="16"/>
                <w:szCs w:val="16"/>
              </w:rPr>
              <w:t>-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R</w:t>
            </w:r>
            <w:r w:rsidRPr="00FC0CD9">
              <w:rPr>
                <w:color w:val="000000"/>
                <w:sz w:val="16"/>
                <w:szCs w:val="16"/>
              </w:rPr>
              <w:t xml:space="preserve"> (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PN</w:t>
            </w:r>
            <w:r w:rsidRPr="00FC0CD9">
              <w:rPr>
                <w:color w:val="000000"/>
                <w:sz w:val="16"/>
                <w:szCs w:val="16"/>
              </w:rPr>
              <w:t>:80-1011232-03), 48 32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G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FC</w:t>
            </w:r>
          </w:p>
        </w:tc>
        <w:tc>
          <w:tcPr>
            <w:tcW w:w="1606" w:type="dxa"/>
            <w:shd w:val="clear" w:color="auto" w:fill="auto"/>
            <w:noWrap/>
            <w:vAlign w:val="center"/>
          </w:tcPr>
          <w:p w:rsidR="00CA75BE" w:rsidRPr="00E6619C" w:rsidRDefault="00CA75BE" w:rsidP="007963C4">
            <w:pPr>
              <w:rPr>
                <w:color w:val="000000"/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EWY1950S01Z</w:t>
            </w:r>
          </w:p>
        </w:tc>
        <w:tc>
          <w:tcPr>
            <w:tcW w:w="697" w:type="dxa"/>
            <w:shd w:val="clear" w:color="auto" w:fill="auto"/>
            <w:noWrap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1</w:t>
            </w:r>
          </w:p>
        </w:tc>
        <w:tc>
          <w:tcPr>
            <w:tcW w:w="1553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424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CA75BE" w:rsidRPr="00FC0C5D" w:rsidTr="007963C4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  <w:vAlign w:val="center"/>
          </w:tcPr>
          <w:p w:rsidR="00CA75BE" w:rsidRPr="00E6619C" w:rsidRDefault="00CA75BE" w:rsidP="007963C4">
            <w:pPr>
              <w:rPr>
                <w:color w:val="000000"/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Q0U55B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75BE" w:rsidRPr="00E6619C" w:rsidRDefault="00CA75BE" w:rsidP="007963C4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Коммутатор</w:t>
            </w:r>
            <w:r w:rsidRPr="00FC0CD9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оптический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C0CD9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HPE SN6600B 32GB 48/24 POWER PACK+ FIBRE CHANNEL SWITCH  /  Brocade G620 FC Switch BR-G620-24-16G-R (PN:80-1011232-03), 48 32G FC</w:t>
            </w:r>
          </w:p>
        </w:tc>
        <w:tc>
          <w:tcPr>
            <w:tcW w:w="1606" w:type="dxa"/>
            <w:shd w:val="clear" w:color="auto" w:fill="auto"/>
            <w:noWrap/>
            <w:vAlign w:val="center"/>
          </w:tcPr>
          <w:p w:rsidR="00CA75BE" w:rsidRPr="00E6619C" w:rsidRDefault="00CA75BE" w:rsidP="007963C4">
            <w:pPr>
              <w:rPr>
                <w:color w:val="000000"/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EWY1939S01E</w:t>
            </w:r>
          </w:p>
        </w:tc>
        <w:tc>
          <w:tcPr>
            <w:tcW w:w="697" w:type="dxa"/>
            <w:shd w:val="clear" w:color="auto" w:fill="auto"/>
            <w:noWrap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1</w:t>
            </w:r>
          </w:p>
        </w:tc>
        <w:tc>
          <w:tcPr>
            <w:tcW w:w="1553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424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CA75BE" w:rsidRPr="00FA058F" w:rsidTr="007963C4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  <w:vAlign w:val="center"/>
          </w:tcPr>
          <w:p w:rsidR="00CA75BE" w:rsidRPr="006B5462" w:rsidRDefault="00CA75BE" w:rsidP="007963C4">
            <w:pPr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lastRenderedPageBreak/>
              <w:t>642106-421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75BE" w:rsidRPr="00FE77AD" w:rsidRDefault="00CA75BE" w:rsidP="007963C4">
            <w:pPr>
              <w:rPr>
                <w:color w:val="000000"/>
                <w:sz w:val="16"/>
                <w:szCs w:val="16"/>
                <w:lang w:val="en-US"/>
              </w:rPr>
            </w:pPr>
            <w:r w:rsidRPr="006B5462">
              <w:rPr>
                <w:color w:val="000000"/>
                <w:sz w:val="16"/>
                <w:szCs w:val="16"/>
              </w:rPr>
              <w:t>Сервер</w:t>
            </w:r>
            <w:r w:rsidRPr="00FE77AD">
              <w:rPr>
                <w:color w:val="000000"/>
                <w:sz w:val="16"/>
                <w:szCs w:val="16"/>
                <w:lang w:val="en-US"/>
              </w:rPr>
              <w:t xml:space="preserve"> HP ProLiant DL380p G8 642106-421, RM 2U</w:t>
            </w:r>
          </w:p>
        </w:tc>
        <w:tc>
          <w:tcPr>
            <w:tcW w:w="1606" w:type="dxa"/>
            <w:shd w:val="clear" w:color="auto" w:fill="auto"/>
            <w:noWrap/>
            <w:vAlign w:val="center"/>
          </w:tcPr>
          <w:p w:rsidR="00CA75BE" w:rsidRPr="006B5462" w:rsidRDefault="00CA75BE" w:rsidP="007963C4">
            <w:pPr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CZ23400HKD</w:t>
            </w:r>
          </w:p>
        </w:tc>
        <w:tc>
          <w:tcPr>
            <w:tcW w:w="697" w:type="dxa"/>
            <w:shd w:val="clear" w:color="auto" w:fill="auto"/>
            <w:noWrap/>
          </w:tcPr>
          <w:p w:rsidR="00CA75BE" w:rsidRPr="006B5462" w:rsidRDefault="00CA75BE" w:rsidP="007963C4">
            <w:pPr>
              <w:jc w:val="center"/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3" w:type="dxa"/>
          </w:tcPr>
          <w:p w:rsidR="00CA75BE" w:rsidRPr="006B5462" w:rsidRDefault="00CA75BE" w:rsidP="007963C4">
            <w:pPr>
              <w:jc w:val="center"/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424" w:type="dxa"/>
          </w:tcPr>
          <w:p w:rsidR="00CA75BE" w:rsidRPr="006B5462" w:rsidRDefault="00CA75BE" w:rsidP="007963C4">
            <w:pPr>
              <w:jc w:val="center"/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01.01.2025 - 31.12.2025 (12 месяце)</w:t>
            </w:r>
          </w:p>
        </w:tc>
      </w:tr>
      <w:tr w:rsidR="00CA75BE" w:rsidRPr="00FA058F" w:rsidTr="007963C4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  <w:vAlign w:val="center"/>
          </w:tcPr>
          <w:p w:rsidR="00CA75BE" w:rsidRPr="006B5462" w:rsidRDefault="00CA75BE" w:rsidP="007963C4">
            <w:pPr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642106-421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75BE" w:rsidRPr="00FE77AD" w:rsidRDefault="00CA75BE" w:rsidP="007963C4">
            <w:pPr>
              <w:rPr>
                <w:color w:val="000000"/>
                <w:sz w:val="16"/>
                <w:szCs w:val="16"/>
                <w:lang w:val="en-US"/>
              </w:rPr>
            </w:pPr>
            <w:r w:rsidRPr="006B5462">
              <w:rPr>
                <w:color w:val="000000"/>
                <w:sz w:val="16"/>
                <w:szCs w:val="16"/>
              </w:rPr>
              <w:t>Сервер</w:t>
            </w:r>
            <w:r w:rsidRPr="00FE77AD">
              <w:rPr>
                <w:color w:val="000000"/>
                <w:sz w:val="16"/>
                <w:szCs w:val="16"/>
                <w:lang w:val="en-US"/>
              </w:rPr>
              <w:t xml:space="preserve"> HP ProLiant DL380p G8 642106-421, RM 2U</w:t>
            </w:r>
          </w:p>
        </w:tc>
        <w:tc>
          <w:tcPr>
            <w:tcW w:w="1606" w:type="dxa"/>
            <w:shd w:val="clear" w:color="auto" w:fill="auto"/>
            <w:noWrap/>
            <w:vAlign w:val="center"/>
          </w:tcPr>
          <w:p w:rsidR="00CA75BE" w:rsidRPr="006B5462" w:rsidRDefault="00CA75BE" w:rsidP="007963C4">
            <w:pPr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CZ23400HK3</w:t>
            </w:r>
          </w:p>
        </w:tc>
        <w:tc>
          <w:tcPr>
            <w:tcW w:w="697" w:type="dxa"/>
            <w:shd w:val="clear" w:color="auto" w:fill="auto"/>
            <w:noWrap/>
          </w:tcPr>
          <w:p w:rsidR="00CA75BE" w:rsidRPr="006B5462" w:rsidRDefault="00CA75BE" w:rsidP="007963C4">
            <w:pPr>
              <w:jc w:val="center"/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3" w:type="dxa"/>
          </w:tcPr>
          <w:p w:rsidR="00CA75BE" w:rsidRPr="006B5462" w:rsidRDefault="00CA75BE" w:rsidP="007963C4">
            <w:pPr>
              <w:jc w:val="center"/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424" w:type="dxa"/>
          </w:tcPr>
          <w:p w:rsidR="00CA75BE" w:rsidRPr="006B5462" w:rsidRDefault="00CA75BE" w:rsidP="007963C4">
            <w:pPr>
              <w:jc w:val="center"/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01.01.2025 - 31.12.2025 (12 месяце)</w:t>
            </w:r>
          </w:p>
        </w:tc>
      </w:tr>
    </w:tbl>
    <w:p w:rsidR="00CA75BE" w:rsidRDefault="00CA75BE" w:rsidP="002B7DE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A75BE" w:rsidRDefault="00CA75BE" w:rsidP="002B7DE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81AC8" w:rsidRDefault="00D81AC8" w:rsidP="00D81AC8">
      <w:pPr>
        <w:spacing w:after="200" w:line="276" w:lineRule="auto"/>
        <w:rPr>
          <w:rFonts w:eastAsia="Times New Roman" w:cs="Times New Roman"/>
          <w:lang w:val="en-US"/>
        </w:rPr>
      </w:pPr>
    </w:p>
    <w:p w:rsidR="00CA75BE" w:rsidRDefault="00CA75BE" w:rsidP="00D81AC8">
      <w:pPr>
        <w:spacing w:after="200" w:line="276" w:lineRule="auto"/>
        <w:rPr>
          <w:rFonts w:eastAsia="Times New Roman" w:cs="Times New Roman"/>
          <w:lang w:val="en-US"/>
        </w:rPr>
      </w:pPr>
    </w:p>
    <w:p w:rsidR="00CA75BE" w:rsidRDefault="00CA75BE" w:rsidP="00D81AC8">
      <w:pPr>
        <w:spacing w:after="200" w:line="276" w:lineRule="auto"/>
        <w:rPr>
          <w:rFonts w:eastAsia="Times New Roman" w:cs="Times New Roman"/>
          <w:lang w:val="en-US"/>
        </w:rPr>
      </w:pPr>
    </w:p>
    <w:p w:rsidR="00CA75BE" w:rsidRDefault="00CA75BE" w:rsidP="00D81AC8">
      <w:pPr>
        <w:spacing w:after="200" w:line="276" w:lineRule="auto"/>
        <w:rPr>
          <w:rFonts w:eastAsia="Times New Roman" w:cs="Times New Roman"/>
          <w:lang w:val="en-US"/>
        </w:rPr>
      </w:pPr>
    </w:p>
    <w:p w:rsidR="00CA75BE" w:rsidRDefault="00CA75BE" w:rsidP="00D81AC8">
      <w:pPr>
        <w:spacing w:after="200" w:line="276" w:lineRule="auto"/>
        <w:rPr>
          <w:rFonts w:eastAsia="Times New Roman" w:cs="Times New Roman"/>
          <w:lang w:val="en-US"/>
        </w:rPr>
      </w:pPr>
    </w:p>
    <w:p w:rsidR="00CA75BE" w:rsidRDefault="00CA75BE" w:rsidP="00D81AC8">
      <w:pPr>
        <w:spacing w:after="200" w:line="276" w:lineRule="auto"/>
        <w:rPr>
          <w:rFonts w:eastAsia="Times New Roman" w:cs="Times New Roman"/>
          <w:lang w:val="en-US"/>
        </w:rPr>
      </w:pPr>
    </w:p>
    <w:tbl>
      <w:tblPr>
        <w:tblW w:w="10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3113"/>
        <w:gridCol w:w="1418"/>
        <w:gridCol w:w="708"/>
        <w:gridCol w:w="1843"/>
        <w:gridCol w:w="1713"/>
      </w:tblGrid>
      <w:tr w:rsidR="00CA75BE" w:rsidRPr="007B0D89" w:rsidTr="007963C4">
        <w:trPr>
          <w:trHeight w:val="300"/>
          <w:tblHeader/>
          <w:jc w:val="center"/>
        </w:trPr>
        <w:tc>
          <w:tcPr>
            <w:tcW w:w="1560" w:type="dxa"/>
            <w:shd w:val="clear" w:color="000000" w:fill="D9D9D9"/>
            <w:noWrap/>
            <w:hideMark/>
          </w:tcPr>
          <w:p w:rsidR="00CA75BE" w:rsidRPr="007B0D89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Парт. номер.</w:t>
            </w:r>
          </w:p>
        </w:tc>
        <w:tc>
          <w:tcPr>
            <w:tcW w:w="3113" w:type="dxa"/>
            <w:shd w:val="clear" w:color="000000" w:fill="D9D9D9"/>
            <w:noWrap/>
            <w:vAlign w:val="center"/>
            <w:hideMark/>
          </w:tcPr>
          <w:p w:rsidR="00CA75BE" w:rsidRPr="007B0D89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1418" w:type="dxa"/>
            <w:shd w:val="clear" w:color="000000" w:fill="D9D9D9"/>
            <w:noWrap/>
            <w:vAlign w:val="center"/>
            <w:hideMark/>
          </w:tcPr>
          <w:p w:rsidR="00CA75BE" w:rsidRPr="007B0D89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Серийный номер</w:t>
            </w:r>
          </w:p>
        </w:tc>
        <w:tc>
          <w:tcPr>
            <w:tcW w:w="708" w:type="dxa"/>
            <w:shd w:val="clear" w:color="000000" w:fill="D9D9D9"/>
            <w:noWrap/>
            <w:vAlign w:val="center"/>
            <w:hideMark/>
          </w:tcPr>
          <w:p w:rsidR="00CA75BE" w:rsidRPr="007B0D89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843" w:type="dxa"/>
            <w:shd w:val="clear" w:color="000000" w:fill="D9D9D9"/>
          </w:tcPr>
          <w:p w:rsidR="00CA75BE" w:rsidRPr="007B0D89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AB3CD4">
              <w:rPr>
                <w:b/>
                <w:sz w:val="18"/>
                <w:szCs w:val="18"/>
              </w:rPr>
              <w:t>Место оказания услуг</w:t>
            </w:r>
          </w:p>
        </w:tc>
        <w:tc>
          <w:tcPr>
            <w:tcW w:w="1713" w:type="dxa"/>
            <w:shd w:val="clear" w:color="000000" w:fill="D9D9D9"/>
          </w:tcPr>
          <w:p w:rsidR="00CA75BE" w:rsidRPr="00AB3CD4" w:rsidRDefault="00CA75BE" w:rsidP="007963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</w:rPr>
              <w:t>Период оказания услуг</w:t>
            </w:r>
          </w:p>
        </w:tc>
      </w:tr>
      <w:tr w:rsidR="00CA75BE" w:rsidRPr="007B0D89" w:rsidTr="007963C4">
        <w:trPr>
          <w:trHeight w:val="255"/>
          <w:tblHeader/>
          <w:jc w:val="center"/>
        </w:trPr>
        <w:tc>
          <w:tcPr>
            <w:tcW w:w="1560" w:type="dxa"/>
            <w:shd w:val="clear" w:color="000000" w:fill="D9D9D9"/>
            <w:noWrap/>
            <w:hideMark/>
          </w:tcPr>
          <w:p w:rsidR="00CA75BE" w:rsidRPr="007B0D89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1</w:t>
            </w:r>
          </w:p>
        </w:tc>
        <w:tc>
          <w:tcPr>
            <w:tcW w:w="3113" w:type="dxa"/>
            <w:shd w:val="clear" w:color="000000" w:fill="D9D9D9"/>
            <w:noWrap/>
            <w:vAlign w:val="center"/>
            <w:hideMark/>
          </w:tcPr>
          <w:p w:rsidR="00CA75BE" w:rsidRPr="007B0D89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2</w:t>
            </w:r>
          </w:p>
        </w:tc>
        <w:tc>
          <w:tcPr>
            <w:tcW w:w="1418" w:type="dxa"/>
            <w:shd w:val="clear" w:color="000000" w:fill="D9D9D9"/>
            <w:noWrap/>
            <w:vAlign w:val="center"/>
            <w:hideMark/>
          </w:tcPr>
          <w:p w:rsidR="00CA75BE" w:rsidRPr="007B0D89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3</w:t>
            </w:r>
          </w:p>
        </w:tc>
        <w:tc>
          <w:tcPr>
            <w:tcW w:w="708" w:type="dxa"/>
            <w:shd w:val="clear" w:color="000000" w:fill="D9D9D9"/>
            <w:noWrap/>
            <w:vAlign w:val="center"/>
            <w:hideMark/>
          </w:tcPr>
          <w:p w:rsidR="00CA75BE" w:rsidRPr="007B0D89" w:rsidRDefault="00CA75BE" w:rsidP="007963C4">
            <w:pPr>
              <w:jc w:val="center"/>
              <w:rPr>
                <w:bCs/>
                <w:color w:val="000000"/>
              </w:rPr>
            </w:pPr>
            <w:r w:rsidRPr="007B0D89">
              <w:rPr>
                <w:bCs/>
                <w:color w:val="000000"/>
              </w:rPr>
              <w:t>4</w:t>
            </w:r>
          </w:p>
        </w:tc>
        <w:tc>
          <w:tcPr>
            <w:tcW w:w="1843" w:type="dxa"/>
            <w:shd w:val="clear" w:color="000000" w:fill="D9D9D9"/>
          </w:tcPr>
          <w:p w:rsidR="00CA75BE" w:rsidRPr="007B0D89" w:rsidRDefault="00CA75BE" w:rsidP="007963C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713" w:type="dxa"/>
            <w:shd w:val="clear" w:color="000000" w:fill="D9D9D9"/>
          </w:tcPr>
          <w:p w:rsidR="00CA75BE" w:rsidRDefault="00CA75BE" w:rsidP="007963C4">
            <w:pPr>
              <w:jc w:val="center"/>
              <w:rPr>
                <w:bCs/>
                <w:color w:val="000000"/>
              </w:rPr>
            </w:pPr>
          </w:p>
        </w:tc>
      </w:tr>
      <w:tr w:rsidR="00CA75BE" w:rsidRPr="00A85F9A" w:rsidTr="007963C4">
        <w:trPr>
          <w:trHeight w:val="225"/>
          <w:jc w:val="center"/>
        </w:trPr>
        <w:tc>
          <w:tcPr>
            <w:tcW w:w="1560" w:type="dxa"/>
            <w:shd w:val="clear" w:color="auto" w:fill="auto"/>
            <w:noWrap/>
            <w:hideMark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QR482A</w:t>
            </w:r>
          </w:p>
        </w:tc>
        <w:tc>
          <w:tcPr>
            <w:tcW w:w="3113" w:type="dxa"/>
            <w:shd w:val="clear" w:color="auto" w:fill="auto"/>
            <w:noWrap/>
            <w:hideMark/>
          </w:tcPr>
          <w:p w:rsidR="00CA75BE" w:rsidRPr="00E6619C" w:rsidRDefault="00CA75BE" w:rsidP="007963C4">
            <w:pPr>
              <w:rPr>
                <w:sz w:val="16"/>
                <w:szCs w:val="16"/>
                <w:lang w:val="fr-CH"/>
              </w:rPr>
            </w:pPr>
            <w:r>
              <w:rPr>
                <w:color w:val="000000"/>
                <w:sz w:val="16"/>
                <w:szCs w:val="16"/>
              </w:rPr>
              <w:t xml:space="preserve">Система хранения данных </w:t>
            </w:r>
            <w:r w:rsidRPr="00E6619C">
              <w:rPr>
                <w:color w:val="000000"/>
                <w:sz w:val="16"/>
                <w:szCs w:val="16"/>
              </w:rPr>
              <w:t>HPE 3PAR StoreServ 7200, база накопителей на 2 узла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CZ34150914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843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713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CA75BE" w:rsidRPr="00A85F9A" w:rsidTr="007963C4">
        <w:trPr>
          <w:trHeight w:val="225"/>
          <w:jc w:val="center"/>
        </w:trPr>
        <w:tc>
          <w:tcPr>
            <w:tcW w:w="1560" w:type="dxa"/>
            <w:shd w:val="clear" w:color="auto" w:fill="auto"/>
            <w:noWrap/>
            <w:hideMark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C8R72A</w:t>
            </w:r>
          </w:p>
        </w:tc>
        <w:tc>
          <w:tcPr>
            <w:tcW w:w="3113" w:type="dxa"/>
            <w:shd w:val="clear" w:color="auto" w:fill="auto"/>
            <w:noWrap/>
            <w:hideMark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Жесткий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</w:rPr>
              <w:t>диск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 xml:space="preserve"> HPE 3PAR StoreServ M6710 600 </w:t>
            </w:r>
            <w:r w:rsidRPr="00E6619C">
              <w:rPr>
                <w:color w:val="000000"/>
                <w:sz w:val="16"/>
                <w:szCs w:val="16"/>
              </w:rPr>
              <w:t>ГБ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 xml:space="preserve"> 6 </w:t>
            </w:r>
            <w:r w:rsidRPr="00E6619C">
              <w:rPr>
                <w:color w:val="000000"/>
                <w:sz w:val="16"/>
                <w:szCs w:val="16"/>
              </w:rPr>
              <w:t>Гбит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/</w:t>
            </w:r>
            <w:r w:rsidRPr="00E6619C">
              <w:rPr>
                <w:color w:val="000000"/>
                <w:sz w:val="16"/>
                <w:szCs w:val="16"/>
              </w:rPr>
              <w:t>с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 xml:space="preserve"> SAS 10K SFF(2,5")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A75BE" w:rsidRPr="00FA058F" w:rsidRDefault="00CA75BE" w:rsidP="007963C4">
            <w:pPr>
              <w:jc w:val="center"/>
              <w:rPr>
                <w:b/>
                <w:sz w:val="16"/>
                <w:szCs w:val="16"/>
              </w:rPr>
            </w:pPr>
            <w:r w:rsidRPr="00FA058F">
              <w:rPr>
                <w:b/>
                <w:color w:val="FF0000"/>
                <w:sz w:val="16"/>
                <w:szCs w:val="16"/>
              </w:rPr>
              <w:t>48</w:t>
            </w:r>
          </w:p>
        </w:tc>
        <w:tc>
          <w:tcPr>
            <w:tcW w:w="1843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713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CA75BE" w:rsidRPr="00A85F9A" w:rsidTr="007963C4">
        <w:trPr>
          <w:trHeight w:val="177"/>
          <w:jc w:val="center"/>
        </w:trPr>
        <w:tc>
          <w:tcPr>
            <w:tcW w:w="1560" w:type="dxa"/>
            <w:shd w:val="clear" w:color="auto" w:fill="auto"/>
            <w:noWrap/>
            <w:hideMark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QR490A</w:t>
            </w:r>
          </w:p>
        </w:tc>
        <w:tc>
          <w:tcPr>
            <w:tcW w:w="3113" w:type="dxa"/>
            <w:shd w:val="clear" w:color="auto" w:fill="auto"/>
            <w:noWrap/>
            <w:hideMark/>
          </w:tcPr>
          <w:p w:rsidR="00CA75BE" w:rsidRPr="00E6619C" w:rsidRDefault="00CA75BE" w:rsidP="007963C4">
            <w:pPr>
              <w:rPr>
                <w:sz w:val="16"/>
                <w:szCs w:val="16"/>
                <w:lang w:val="fr-CH"/>
              </w:rPr>
            </w:pPr>
            <w:r w:rsidRPr="00E6619C">
              <w:rPr>
                <w:color w:val="000000"/>
                <w:sz w:val="16"/>
                <w:szCs w:val="16"/>
              </w:rPr>
              <w:t>Дисковое шасси HPE M6710 2,5 дюйма 2U SAS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CZ34154DS3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843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713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5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</w:tbl>
    <w:p w:rsidR="00CA75BE" w:rsidRDefault="00CA75BE" w:rsidP="00D81AC8">
      <w:pPr>
        <w:spacing w:after="200" w:line="276" w:lineRule="auto"/>
        <w:rPr>
          <w:rFonts w:eastAsia="Times New Roman" w:cs="Times New Roman"/>
          <w:lang w:val="en-US"/>
        </w:rPr>
      </w:pPr>
    </w:p>
    <w:p w:rsidR="00CA75BE" w:rsidRPr="00D81AC8" w:rsidRDefault="00CA75BE" w:rsidP="00D81AC8">
      <w:pPr>
        <w:spacing w:after="200" w:line="276" w:lineRule="auto"/>
        <w:rPr>
          <w:rFonts w:eastAsia="Times New Roman" w:cs="Times New Roman"/>
          <w:lang w:val="en-US"/>
        </w:rPr>
      </w:pPr>
    </w:p>
    <w:p w:rsidR="00D81AC8" w:rsidRPr="00D81AC8" w:rsidRDefault="00D81AC8" w:rsidP="00D81AC8">
      <w:pPr>
        <w:spacing w:after="200" w:line="276" w:lineRule="auto"/>
        <w:rPr>
          <w:rFonts w:eastAsia="Times New Roman" w:cs="Times New Roman"/>
          <w:lang w:val="en-US"/>
        </w:rPr>
      </w:pPr>
    </w:p>
    <w:p w:rsidR="00D81AC8" w:rsidRPr="00D81AC8" w:rsidRDefault="00D81AC8" w:rsidP="00D81AC8">
      <w:pPr>
        <w:spacing w:after="200" w:line="276" w:lineRule="auto"/>
        <w:rPr>
          <w:rFonts w:eastAsia="Times New Roman" w:cs="Times New Roman"/>
          <w:lang w:val="en-US"/>
        </w:rPr>
      </w:pPr>
    </w:p>
    <w:p w:rsidR="00D81AC8" w:rsidRDefault="00D81AC8" w:rsidP="002B7DE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D81AC8" w:rsidSect="002B7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5F6" w:rsidRDefault="00AA55F6" w:rsidP="002B7DE9">
      <w:pPr>
        <w:spacing w:after="0" w:line="240" w:lineRule="auto"/>
      </w:pPr>
      <w:r>
        <w:separator/>
      </w:r>
    </w:p>
  </w:endnote>
  <w:endnote w:type="continuationSeparator" w:id="0">
    <w:p w:rsidR="00AA55F6" w:rsidRDefault="00AA55F6" w:rsidP="002B7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5F6" w:rsidRDefault="00AA55F6" w:rsidP="002B7DE9">
      <w:pPr>
        <w:spacing w:after="0" w:line="240" w:lineRule="auto"/>
      </w:pPr>
      <w:r>
        <w:separator/>
      </w:r>
    </w:p>
  </w:footnote>
  <w:footnote w:type="continuationSeparator" w:id="0">
    <w:p w:rsidR="00AA55F6" w:rsidRDefault="00AA55F6" w:rsidP="002B7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D3422A"/>
    <w:multiLevelType w:val="hybridMultilevel"/>
    <w:tmpl w:val="CB8C5F06"/>
    <w:lvl w:ilvl="0" w:tplc="E7ECE6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35F3ABD"/>
    <w:multiLevelType w:val="hybridMultilevel"/>
    <w:tmpl w:val="2886E472"/>
    <w:lvl w:ilvl="0" w:tplc="0409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 w15:restartNumberingAfterBreak="0">
    <w:nsid w:val="5B301090"/>
    <w:multiLevelType w:val="hybridMultilevel"/>
    <w:tmpl w:val="2006C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DA13E5"/>
    <w:multiLevelType w:val="hybridMultilevel"/>
    <w:tmpl w:val="D108CD28"/>
    <w:lvl w:ilvl="0" w:tplc="98B6E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10"/>
  </w:num>
  <w:num w:numId="7">
    <w:abstractNumId w:val="9"/>
  </w:num>
  <w:num w:numId="8">
    <w:abstractNumId w:val="6"/>
  </w:num>
  <w:num w:numId="9">
    <w:abstractNumId w:val="5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DE9"/>
    <w:rsid w:val="001100BE"/>
    <w:rsid w:val="0014597D"/>
    <w:rsid w:val="00220F6D"/>
    <w:rsid w:val="00243D9C"/>
    <w:rsid w:val="00246A02"/>
    <w:rsid w:val="002B7DE9"/>
    <w:rsid w:val="002D3F53"/>
    <w:rsid w:val="002E21A9"/>
    <w:rsid w:val="00342730"/>
    <w:rsid w:val="00390976"/>
    <w:rsid w:val="003D1CDB"/>
    <w:rsid w:val="004210E3"/>
    <w:rsid w:val="004801F4"/>
    <w:rsid w:val="00481B4A"/>
    <w:rsid w:val="00533BC6"/>
    <w:rsid w:val="005833A4"/>
    <w:rsid w:val="0068210B"/>
    <w:rsid w:val="006973BB"/>
    <w:rsid w:val="006B5462"/>
    <w:rsid w:val="006E1977"/>
    <w:rsid w:val="007F16DA"/>
    <w:rsid w:val="00833DFE"/>
    <w:rsid w:val="009E1C77"/>
    <w:rsid w:val="009F13F2"/>
    <w:rsid w:val="00AA55F6"/>
    <w:rsid w:val="00AD0F32"/>
    <w:rsid w:val="00CA75BE"/>
    <w:rsid w:val="00D275A0"/>
    <w:rsid w:val="00D339EA"/>
    <w:rsid w:val="00D81AC8"/>
    <w:rsid w:val="00DB23E7"/>
    <w:rsid w:val="00E27055"/>
    <w:rsid w:val="00EB6859"/>
    <w:rsid w:val="00F6630D"/>
    <w:rsid w:val="00F7127D"/>
    <w:rsid w:val="00F84836"/>
    <w:rsid w:val="00FC79B1"/>
    <w:rsid w:val="00FE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71289"/>
  <w15:chartTrackingRefBased/>
  <w15:docId w15:val="{BED2C2C8-757E-4D21-A660-DEFCC117B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7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7DE9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B7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B7D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B7DE9"/>
    <w:rPr>
      <w:rFonts w:ascii="Times New Roman" w:hAnsi="Times New Roman" w:cs="Times New Roman" w:hint="default"/>
      <w:vertAlign w:val="superscript"/>
    </w:rPr>
  </w:style>
  <w:style w:type="paragraph" w:customStyle="1" w:styleId="m-6759660320508614100msolistparagraph">
    <w:name w:val="m_-6759660320508614100msolistparagraph"/>
    <w:basedOn w:val="a"/>
    <w:rsid w:val="00D81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8">
    <w:name w:val="Параграф"/>
    <w:basedOn w:val="a"/>
    <w:next w:val="a"/>
    <w:qFormat/>
    <w:rsid w:val="0014597D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4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Ким Антон Витальевич</dc:creator>
  <cp:keywords/>
  <dc:description/>
  <cp:lastModifiedBy>Ким Антон Витальевич</cp:lastModifiedBy>
  <cp:revision>15</cp:revision>
  <dcterms:created xsi:type="dcterms:W3CDTF">2023-09-12T08:14:00Z</dcterms:created>
  <dcterms:modified xsi:type="dcterms:W3CDTF">2024-10-21T08:11:00Z</dcterms:modified>
</cp:coreProperties>
</file>